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2391" w14:textId="105F8182" w:rsidR="00D45C4B" w:rsidRPr="00E86004" w:rsidRDefault="00E86004">
      <w:pPr>
        <w:rPr>
          <w:sz w:val="48"/>
          <w:szCs w:val="48"/>
        </w:rPr>
      </w:pPr>
      <w:r w:rsidRPr="00E86004">
        <w:rPr>
          <w:sz w:val="48"/>
          <w:szCs w:val="48"/>
        </w:rPr>
        <w:t>Job Description Document</w:t>
      </w:r>
    </w:p>
    <w:sectPr w:rsidR="00D45C4B" w:rsidRPr="00E86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04"/>
    <w:rsid w:val="00427C13"/>
    <w:rsid w:val="00621294"/>
    <w:rsid w:val="00E8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4448"/>
  <w15:chartTrackingRefBased/>
  <w15:docId w15:val="{0360A052-0CC8-4D65-8C5C-983023EA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dixon</dc:creator>
  <cp:keywords/>
  <dc:description/>
  <cp:lastModifiedBy>jordan dixon</cp:lastModifiedBy>
  <cp:revision>1</cp:revision>
  <dcterms:created xsi:type="dcterms:W3CDTF">2021-11-15T03:17:00Z</dcterms:created>
  <dcterms:modified xsi:type="dcterms:W3CDTF">2021-11-15T03:18:00Z</dcterms:modified>
</cp:coreProperties>
</file>